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监所管理总队监护医疗所医疗服务采购项目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bookmarkEnd w:id="0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监所管理总队监护医疗所医疗服务采购项目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监所管理总队监护医疗所医疗服务采购项目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项目编号：2025128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陈警官</w:t>
      </w:r>
      <w:r>
        <w:rPr>
          <w:rFonts w:ascii="仿宋" w:hAnsi="仿宋" w:eastAsia="仿宋" w:cs="Times New Roman"/>
          <w:sz w:val="32"/>
          <w:szCs w:val="32"/>
        </w:rPr>
        <w:t>，13811602237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征集2026年度上半年监护医疗所医疗服务采购项目供应商，合同期限6个月，医疗服务要求如下：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供应商须为北京市三级医院。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每日至少安排1名全科医生为所内提供24小时所内医疗服务。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负责人员入所前的体检等相关医疗工作。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负责巡诊、用药等工作，负责对所内医务室所需药品、化学试剂等提出需求建议。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负责人员突发躯体疾病的现场抢救、送医院急救及其他相关医务工作。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负责逐人建立医疗档案，详细记载其病史、入所健康检查情况、在所期间每次健康检查情况、患病情况、每次服药情况、在所和出所治疗情况。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 xml:space="preserve">供应商在本院设立所内人员躯体疾病快速检查、治疗及抢救 “绿色通道”，提供急救车辆，保证人员得到及时救治。 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负责所内人员医疗诊治过程中的体检、化验、治疗、救治等过程中的医疗安全，提供符合国家标准的，并通过正规渠道采购的药品、试剂和医用材料。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9.配合做好发生医疗事故后的责任鉴定，做好善后事宜，并根据鉴定结构承担相应责任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10.供应商应按照相关法律、法规、政策和诊疗常规开展医疗工作。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陈警官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联系方式：13811602237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预算金额：37.5万元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75F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94"/>
    <w:rsid w:val="003C5A4C"/>
    <w:rsid w:val="003D1A78"/>
    <w:rsid w:val="003D1EBD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81497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276F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6C4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946A7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57C27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63FD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226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0FC6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95A07DF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829</Words>
  <Characters>904</Characters>
  <Lines>60</Lines>
  <Paragraphs>69</Paragraphs>
  <TotalTime>86</TotalTime>
  <ScaleCrop>false</ScaleCrop>
  <LinksUpToDate>false</LinksUpToDate>
  <CharactersWithSpaces>1664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2025-10-31T09:54:11Z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